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4A8" w:rsidRDefault="00FA44A8" w:rsidP="001902F6"/>
    <w:p w:rsidR="0060462E" w:rsidRPr="00CD16F9" w:rsidRDefault="0060462E" w:rsidP="003A2D5C">
      <w:pPr>
        <w:pStyle w:val="ListParagraph"/>
        <w:jc w:val="center"/>
        <w:rPr>
          <w:b/>
          <w:sz w:val="32"/>
          <w:szCs w:val="32"/>
        </w:rPr>
      </w:pPr>
      <w:proofErr w:type="gramStart"/>
      <w:r w:rsidRPr="00CD16F9">
        <w:rPr>
          <w:b/>
          <w:sz w:val="32"/>
          <w:szCs w:val="32"/>
        </w:rPr>
        <w:t>Activities to help students visualize the multiplication of two fractions which are less than one.</w:t>
      </w:r>
      <w:proofErr w:type="gramEnd"/>
    </w:p>
    <w:p w:rsidR="00F84ED8" w:rsidRPr="00F84ED8" w:rsidRDefault="0060462E" w:rsidP="00F84ED8">
      <w:pPr>
        <w:pStyle w:val="ListParagraph"/>
        <w:numPr>
          <w:ilvl w:val="0"/>
          <w:numId w:val="2"/>
        </w:numPr>
        <w:rPr>
          <w:i/>
        </w:rPr>
      </w:pPr>
      <w:r w:rsidRPr="00CD16F9">
        <w:rPr>
          <w:b/>
          <w:i/>
        </w:rPr>
        <w:t>Problem solving with fractions less than 1</w:t>
      </w:r>
      <w:r w:rsidR="003A2D5C" w:rsidRPr="00CD16F9">
        <w:rPr>
          <w:b/>
          <w:i/>
        </w:rPr>
        <w:t>:</w:t>
      </w:r>
      <w:r w:rsidR="003A2D5C">
        <w:rPr>
          <w:i/>
        </w:rPr>
        <w:t xml:space="preserve">  </w:t>
      </w:r>
      <w:r w:rsidR="00F84ED8">
        <w:t>An excellent way for students to begin the conceptual understanding of fractions is having the students solve real world problems which they can solve without the use of an algorithm.  Select several of the following problems and encourage the students to draw pictorial representations of their solutions and then as a class develop the equation for each situation.</w:t>
      </w:r>
    </w:p>
    <w:p w:rsidR="008D6E52" w:rsidRDefault="0060462E" w:rsidP="008D6E52">
      <w:pPr>
        <w:pStyle w:val="ListParagraph"/>
        <w:numPr>
          <w:ilvl w:val="1"/>
          <w:numId w:val="2"/>
        </w:numPr>
      </w:pPr>
      <w:r>
        <w:t xml:space="preserve">You mother gives you a candy bar to split with your friend.  How much would you get?  Show that this be written as ½ of </w:t>
      </w:r>
      <w:proofErr w:type="gramStart"/>
      <w:r>
        <w:t>1  or</w:t>
      </w:r>
      <w:proofErr w:type="gramEnd"/>
      <w:r>
        <w:t xml:space="preserve"> ½ * 1 = ½  Another friend comes and you offer to split your ½ with your friend.  How much of the whole candy bar will you now have</w:t>
      </w:r>
      <w:r w:rsidR="00F84ED8">
        <w:t>?</w:t>
      </w:r>
      <w:r>
        <w:t xml:space="preserve">  Show that this can be written as ½ of ½ or ½ * ½ =</w:t>
      </w:r>
      <w:r w:rsidR="008D6E52">
        <w:t>1/4</w:t>
      </w:r>
    </w:p>
    <w:p w:rsidR="008D6E52" w:rsidRDefault="008D6E52" w:rsidP="008D6E52">
      <w:pPr>
        <w:pStyle w:val="ListParagraph"/>
        <w:ind w:left="5760"/>
      </w:pPr>
      <w:r>
        <w:t xml:space="preserve">Example of student picture and equations </w:t>
      </w:r>
    </w:p>
    <w:p w:rsidR="008D6E52" w:rsidRDefault="008D6E52" w:rsidP="008D6E52">
      <w:pPr>
        <w:ind w:left="5040" w:firstLine="720"/>
      </w:pPr>
      <w:r>
        <w:rPr>
          <w:noProof/>
        </w:rPr>
        <w:drawing>
          <wp:inline distT="0" distB="0" distL="0" distR="0">
            <wp:extent cx="4376542" cy="1121133"/>
            <wp:effectExtent l="19050" t="0" r="4958"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378161" cy="1121548"/>
                    </a:xfrm>
                    <a:prstGeom prst="rect">
                      <a:avLst/>
                    </a:prstGeom>
                    <a:noFill/>
                    <a:ln w="9525">
                      <a:noFill/>
                      <a:miter lim="800000"/>
                      <a:headEnd/>
                      <a:tailEnd/>
                    </a:ln>
                  </pic:spPr>
                </pic:pic>
              </a:graphicData>
            </a:graphic>
          </wp:inline>
        </w:drawing>
      </w:r>
    </w:p>
    <w:p w:rsidR="0060462E" w:rsidRDefault="008D6E52" w:rsidP="0060462E">
      <w:pPr>
        <w:pStyle w:val="ListParagraph"/>
        <w:numPr>
          <w:ilvl w:val="1"/>
          <w:numId w:val="2"/>
        </w:numPr>
      </w:pPr>
      <w:r>
        <w:t>A</w:t>
      </w:r>
      <w:r w:rsidR="0060462E">
        <w:t xml:space="preserve"> cookie recipe calls for 1/3 of a cup of butter.  But</w:t>
      </w:r>
      <w:r>
        <w:t>, you want</w:t>
      </w:r>
      <w:r w:rsidR="0060462E">
        <w:t xml:space="preserve"> to make half of the recipe.  How much butter would you put in?  ½ of 1/3 or ½ * 1/3 = 1/6</w:t>
      </w:r>
    </w:p>
    <w:p w:rsidR="0060462E" w:rsidRDefault="0060462E" w:rsidP="0060462E">
      <w:pPr>
        <w:pStyle w:val="ListParagraph"/>
        <w:numPr>
          <w:ilvl w:val="1"/>
          <w:numId w:val="2"/>
        </w:numPr>
      </w:pPr>
      <w:r>
        <w:t xml:space="preserve">You have 1/5 of a glass of water and drink ½ of the water.  How much water is left in the </w:t>
      </w:r>
      <w:proofErr w:type="gramStart"/>
      <w:r>
        <w:t>glass.</w:t>
      </w:r>
      <w:proofErr w:type="gramEnd"/>
      <w:r>
        <w:t xml:space="preserve">  ½ of 1/5 or ½ * 1/5 = 1/10.</w:t>
      </w:r>
    </w:p>
    <w:p w:rsidR="0060462E" w:rsidRDefault="0060462E" w:rsidP="0060462E">
      <w:pPr>
        <w:pStyle w:val="ListParagraph"/>
        <w:numPr>
          <w:ilvl w:val="1"/>
          <w:numId w:val="2"/>
        </w:numPr>
      </w:pPr>
      <w:r>
        <w:t>You cut off 1/3 of the length of a rope.  You then give your friend ½ of your piece.  What fraction of the rope do you each have? (½ of 1/3 = 1/6)</w:t>
      </w:r>
    </w:p>
    <w:p w:rsidR="0060462E" w:rsidRDefault="0060462E" w:rsidP="0060462E">
      <w:pPr>
        <w:pStyle w:val="ListParagraph"/>
        <w:numPr>
          <w:ilvl w:val="1"/>
          <w:numId w:val="2"/>
        </w:numPr>
      </w:pPr>
      <w:r>
        <w:t xml:space="preserve">You eat 1/3 </w:t>
      </w:r>
      <w:r w:rsidR="008D6E52">
        <w:t>of a pizza.  T</w:t>
      </w:r>
      <w:r>
        <w:t>hen your sister eats ¼ of what is left.  How much of the pizza did your sister eat?    ¼ of 2/3 = 1/6</w:t>
      </w:r>
    </w:p>
    <w:p w:rsidR="0060462E" w:rsidRDefault="0060462E" w:rsidP="0060462E">
      <w:pPr>
        <w:pStyle w:val="ListParagraph"/>
        <w:numPr>
          <w:ilvl w:val="1"/>
          <w:numId w:val="2"/>
        </w:numPr>
      </w:pPr>
      <w:r>
        <w:t xml:space="preserve">John does 1/3 of his home work before dinner.  He only </w:t>
      </w:r>
      <w:proofErr w:type="gramStart"/>
      <w:r>
        <w:t>get</w:t>
      </w:r>
      <w:proofErr w:type="gramEnd"/>
      <w:r>
        <w:t xml:space="preserve"> ½ of the rest done before he has to go to his soccer game.  How much of his homework does he still need to finish?(1/3 + ½ of 2/3 +_____ =1  He still has 1/3 left) </w:t>
      </w:r>
    </w:p>
    <w:p w:rsidR="00AF652D" w:rsidRDefault="0060462E" w:rsidP="008D6E52">
      <w:pPr>
        <w:pStyle w:val="ListParagraph"/>
        <w:numPr>
          <w:ilvl w:val="1"/>
          <w:numId w:val="2"/>
        </w:numPr>
      </w:pPr>
      <w:r>
        <w:t xml:space="preserve">John’s mother bakes a cake for his birthday.  John’s mother gives 1/3 of the cake to John, but John only ate 1/4 of his piece.  He gives what is </w:t>
      </w:r>
      <w:proofErr w:type="gramStart"/>
      <w:r>
        <w:t>left  to</w:t>
      </w:r>
      <w:proofErr w:type="gramEnd"/>
      <w:r>
        <w:t xml:space="preserve"> Hosea who eats 2/3 of what John gave him.  John’s mother gives the other 2/3 of the cake to the girls.  Sonja eat ½ of the girls</w:t>
      </w:r>
      <w:r w:rsidR="008D6E52">
        <w:t>’</w:t>
      </w:r>
      <w:r>
        <w:t xml:space="preserve"> part, Maria eats 1/2  of what Sonja left while Jennifer eats ½ of what Maria left.   How much of the whole cake did each person eat?  How much of the cake is left?</w:t>
      </w:r>
      <w:r w:rsidR="00BB2243">
        <w:t xml:space="preserve"> (John 1/12, Hosea 2/12 or 1/6, Sonja 1/3 or 4/12, Maria 1/6 or 2/12, Jennifer 1/12.  </w:t>
      </w:r>
      <w:r w:rsidR="00AF652D">
        <w:t xml:space="preserve">       </w:t>
      </w:r>
    </w:p>
    <w:p w:rsidR="0060462E" w:rsidRDefault="00AF652D" w:rsidP="00AF652D">
      <w:pPr>
        <w:pStyle w:val="ListParagraph"/>
        <w:ind w:left="5040" w:firstLine="720"/>
      </w:pPr>
      <w:r>
        <w:t xml:space="preserve">               Student example</w:t>
      </w:r>
    </w:p>
    <w:p w:rsidR="00AF652D" w:rsidRDefault="00AF652D" w:rsidP="00AF652D">
      <w:pPr>
        <w:pStyle w:val="ListParagraph"/>
        <w:ind w:left="5760" w:firstLine="720"/>
      </w:pPr>
      <w:r>
        <w:rPr>
          <w:noProof/>
        </w:rPr>
        <w:drawing>
          <wp:inline distT="0" distB="0" distL="0" distR="0">
            <wp:extent cx="1809750" cy="1444292"/>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1809750" cy="1444292"/>
                    </a:xfrm>
                    <a:prstGeom prst="rect">
                      <a:avLst/>
                    </a:prstGeom>
                    <a:noFill/>
                    <a:ln w="9525">
                      <a:noFill/>
                      <a:miter lim="800000"/>
                      <a:headEnd/>
                      <a:tailEnd/>
                    </a:ln>
                  </pic:spPr>
                </pic:pic>
              </a:graphicData>
            </a:graphic>
          </wp:inline>
        </w:drawing>
      </w:r>
    </w:p>
    <w:p w:rsidR="00BB2243" w:rsidRDefault="00BB2243" w:rsidP="00BB2243"/>
    <w:p w:rsidR="0060462E" w:rsidRPr="00DB7128" w:rsidRDefault="0060462E" w:rsidP="00DB7128">
      <w:pPr>
        <w:pStyle w:val="ListParagraph"/>
        <w:numPr>
          <w:ilvl w:val="0"/>
          <w:numId w:val="2"/>
        </w:numPr>
        <w:rPr>
          <w:i/>
        </w:rPr>
      </w:pPr>
      <w:proofErr w:type="spellStart"/>
      <w:r w:rsidRPr="00CD16F9">
        <w:rPr>
          <w:b/>
          <w:i/>
        </w:rPr>
        <w:t>Manipulatives</w:t>
      </w:r>
      <w:proofErr w:type="spellEnd"/>
      <w:r w:rsidR="00AF652D" w:rsidRPr="00CD16F9">
        <w:rPr>
          <w:b/>
          <w:i/>
        </w:rPr>
        <w:t>:</w:t>
      </w:r>
      <w:r w:rsidR="00AF652D">
        <w:rPr>
          <w:i/>
        </w:rPr>
        <w:t xml:space="preserve">  </w:t>
      </w:r>
      <w:r w:rsidR="00AF652D">
        <w:t xml:space="preserve">As students began to develop a conceptualization of what it means to multiply two less than one </w:t>
      </w:r>
      <w:proofErr w:type="gramStart"/>
      <w:r w:rsidR="00AF652D">
        <w:t>fractions</w:t>
      </w:r>
      <w:proofErr w:type="gramEnd"/>
      <w:r w:rsidR="00AF652D">
        <w:t xml:space="preserve"> you can start to practice the process of multiplication by using </w:t>
      </w:r>
      <w:proofErr w:type="spellStart"/>
      <w:r w:rsidR="00AF652D">
        <w:t>manipulatives</w:t>
      </w:r>
      <w:proofErr w:type="spellEnd"/>
      <w:r w:rsidR="00AF652D">
        <w:t xml:space="preserve">.  As you use the </w:t>
      </w:r>
      <w:proofErr w:type="spellStart"/>
      <w:r w:rsidR="00AF652D">
        <w:t>manipulatives</w:t>
      </w:r>
      <w:proofErr w:type="spellEnd"/>
      <w:r w:rsidR="00AF652D">
        <w:t xml:space="preserve"> </w:t>
      </w:r>
      <w:r w:rsidR="00DB7128">
        <w:t>begin by contextualizing the problems (</w:t>
      </w:r>
      <w:proofErr w:type="spellStart"/>
      <w:r w:rsidR="00DB7128">
        <w:t>eg</w:t>
      </w:r>
      <w:proofErr w:type="spellEnd"/>
      <w:r w:rsidR="00DB7128">
        <w:t xml:space="preserve">. for ½ x ¼, you might say that you have ½ of ¼ of an apple.  Guide students in connecting their actions to the </w:t>
      </w:r>
      <w:proofErr w:type="gramStart"/>
      <w:r w:rsidR="00DB7128">
        <w:t>appropriate  symbolic</w:t>
      </w:r>
      <w:proofErr w:type="gramEnd"/>
      <w:r w:rsidR="00DB7128">
        <w:t xml:space="preserve"> represe</w:t>
      </w:r>
      <w:r w:rsidR="000D71E1">
        <w:t xml:space="preserve">ntation.  Have the students become familiar with several </w:t>
      </w:r>
      <w:proofErr w:type="spellStart"/>
      <w:r w:rsidR="000D71E1">
        <w:t>manipulatives</w:t>
      </w:r>
      <w:proofErr w:type="spellEnd"/>
      <w:r w:rsidR="000D71E1">
        <w:t>.  Research has shown that students who develop multiple</w:t>
      </w:r>
      <w:r w:rsidR="00DB7128">
        <w:t xml:space="preserve"> </w:t>
      </w:r>
      <w:r w:rsidR="000D71E1">
        <w:t xml:space="preserve">representations of the same concept tend to be more flexible in their thinking and retain new </w:t>
      </w:r>
      <w:proofErr w:type="spellStart"/>
      <w:r w:rsidR="000D71E1">
        <w:t>learnings</w:t>
      </w:r>
      <w:proofErr w:type="spellEnd"/>
      <w:r w:rsidR="000D71E1">
        <w:t xml:space="preserve"> longer. </w:t>
      </w:r>
    </w:p>
    <w:p w:rsidR="000D71E1" w:rsidRDefault="0060462E" w:rsidP="00C467E8">
      <w:pPr>
        <w:pStyle w:val="ListParagraph"/>
        <w:numPr>
          <w:ilvl w:val="1"/>
          <w:numId w:val="2"/>
        </w:numPr>
      </w:pPr>
      <w:r>
        <w:t xml:space="preserve">Fraction Pieces or Bars  (physical or virtual </w:t>
      </w:r>
      <w:proofErr w:type="spellStart"/>
      <w:r>
        <w:t>manipulatives</w:t>
      </w:r>
      <w:proofErr w:type="spellEnd"/>
      <w:r>
        <w:t>)</w:t>
      </w:r>
      <w:r w:rsidR="000D71E1">
        <w:t xml:space="preserve">      </w:t>
      </w:r>
      <w:hyperlink r:id="rId7" w:history="1">
        <w:r w:rsidR="000D71E1" w:rsidRPr="001804C9">
          <w:rPr>
            <w:rStyle w:val="Hyperlink"/>
          </w:rPr>
          <w:t>http://nlvm.usu.edu</w:t>
        </w:r>
      </w:hyperlink>
    </w:p>
    <w:p w:rsidR="0060462E" w:rsidRDefault="0060462E" w:rsidP="0060462E">
      <w:pPr>
        <w:pStyle w:val="ListParagraph"/>
        <w:numPr>
          <w:ilvl w:val="2"/>
          <w:numId w:val="2"/>
        </w:numPr>
      </w:pPr>
      <w:r>
        <w:t>Have the students put out the ½ piece.  Ask them to find the piece that would</w:t>
      </w:r>
      <w:r w:rsidR="00C467E8">
        <w:t xml:space="preserve"> be ½ of this piece.  Write</w:t>
      </w:r>
      <w:r>
        <w:t xml:space="preserve"> the equations ½ of ½ is ¼  or   ½ * ½ = ¼ </w:t>
      </w:r>
    </w:p>
    <w:p w:rsidR="0060462E" w:rsidRDefault="0060462E" w:rsidP="0060462E">
      <w:pPr>
        <w:pStyle w:val="ListParagraph"/>
        <w:numPr>
          <w:ilvl w:val="2"/>
          <w:numId w:val="2"/>
        </w:numPr>
      </w:pPr>
      <w:r>
        <w:t xml:space="preserve">Repeat for  ½ of ¼, ½ of 1/6 , 1/3 of 1/4 </w:t>
      </w:r>
    </w:p>
    <w:p w:rsidR="0060462E" w:rsidRDefault="00C467E8" w:rsidP="0060462E">
      <w:pPr>
        <w:pStyle w:val="ListParagraph"/>
        <w:numPr>
          <w:ilvl w:val="2"/>
          <w:numId w:val="2"/>
        </w:numPr>
      </w:pPr>
      <w:r>
        <w:t>Ask the students to look for the pattern (</w:t>
      </w:r>
      <w:r w:rsidR="0051750C">
        <w:t>The product of the numerators and the denominators equal the numerator and denominator of the solution)</w:t>
      </w:r>
      <w:r w:rsidR="0060462E">
        <w:t xml:space="preserve">      </w:t>
      </w:r>
    </w:p>
    <w:p w:rsidR="0060462E" w:rsidRDefault="0060462E" w:rsidP="0060462E">
      <w:pPr>
        <w:pStyle w:val="ListParagraph"/>
        <w:numPr>
          <w:ilvl w:val="2"/>
          <w:numId w:val="2"/>
        </w:numPr>
      </w:pPr>
      <w:r>
        <w:t>Have the students to put out 2/3.  Ask them to find what piece would be ½ of the 2/3.  ½ of 2/3  = 1/3 or ½ *2/3 = 2/6 or 1/3</w:t>
      </w:r>
    </w:p>
    <w:p w:rsidR="0060462E" w:rsidRDefault="00C467E8" w:rsidP="00C467E8">
      <w:pPr>
        <w:pStyle w:val="ListParagraph"/>
        <w:ind w:left="4320" w:firstLine="720"/>
      </w:pPr>
      <w:r>
        <w:rPr>
          <w:noProof/>
        </w:rPr>
        <w:drawing>
          <wp:inline distT="0" distB="0" distL="0" distR="0">
            <wp:extent cx="3095928" cy="2047164"/>
            <wp:effectExtent l="19050" t="0" r="9222"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3098181" cy="2048654"/>
                    </a:xfrm>
                    <a:prstGeom prst="rect">
                      <a:avLst/>
                    </a:prstGeom>
                    <a:noFill/>
                    <a:ln w="9525">
                      <a:noFill/>
                      <a:miter lim="800000"/>
                      <a:headEnd/>
                      <a:tailEnd/>
                    </a:ln>
                  </pic:spPr>
                </pic:pic>
              </a:graphicData>
            </a:graphic>
          </wp:inline>
        </w:drawing>
      </w:r>
    </w:p>
    <w:p w:rsidR="0060462E" w:rsidRDefault="0060462E" w:rsidP="0060462E">
      <w:pPr>
        <w:pStyle w:val="ListParagraph"/>
        <w:numPr>
          <w:ilvl w:val="1"/>
          <w:numId w:val="2"/>
        </w:numPr>
      </w:pPr>
      <w:r>
        <w:t>Number line   (enlarged physical number lines or virtual manipulative – Fraction number line)</w:t>
      </w:r>
    </w:p>
    <w:p w:rsidR="003A2D5C" w:rsidRDefault="003A2D5C" w:rsidP="003A2D5C">
      <w:pPr>
        <w:pStyle w:val="ListParagraph"/>
        <w:ind w:left="3600"/>
      </w:pPr>
      <w:r>
        <w:t xml:space="preserve">Virtual Manipulative Number Line Bars </w:t>
      </w:r>
      <w:r w:rsidR="003F3303">
        <w:t xml:space="preserve">  </w:t>
      </w:r>
      <w:hyperlink r:id="rId9" w:history="1">
        <w:r w:rsidRPr="001804C9">
          <w:rPr>
            <w:rStyle w:val="Hyperlink"/>
          </w:rPr>
          <w:t>http://nlvm.usu.edu/en/nav/frames_asid_265_g_2_t_1.html?open=activities&amp;from=category_g_2_t_1.html</w:t>
        </w:r>
      </w:hyperlink>
    </w:p>
    <w:p w:rsidR="003F3303" w:rsidRDefault="003F3303" w:rsidP="003A2D5C">
      <w:pPr>
        <w:pStyle w:val="ListParagraph"/>
        <w:ind w:left="3600"/>
      </w:pPr>
      <w:r>
        <w:t xml:space="preserve">Printable number lines </w:t>
      </w:r>
      <w:hyperlink r:id="rId10" w:history="1">
        <w:r w:rsidRPr="001804C9">
          <w:rPr>
            <w:rStyle w:val="Hyperlink"/>
          </w:rPr>
          <w:t>http://www.helpingwithmath.com/resources/oth_number_lines.htm</w:t>
        </w:r>
      </w:hyperlink>
    </w:p>
    <w:p w:rsidR="0060462E" w:rsidRDefault="0060462E" w:rsidP="0060462E">
      <w:pPr>
        <w:pStyle w:val="ListParagraph"/>
        <w:numPr>
          <w:ilvl w:val="2"/>
          <w:numId w:val="2"/>
        </w:numPr>
      </w:pPr>
      <w:r>
        <w:t>Customary Ruler: Your run ½ of a mile.  Your f</w:t>
      </w:r>
      <w:r w:rsidR="004B2D46">
        <w:t>riend ran ½ of the distance</w:t>
      </w:r>
      <w:r>
        <w:t xml:space="preserve"> you</w:t>
      </w:r>
      <w:r w:rsidR="004B2D46">
        <w:t xml:space="preserve"> ran</w:t>
      </w:r>
      <w:r w:rsidR="0051750C">
        <w:t>.  How far did your friend run?</w:t>
      </w:r>
      <w:r>
        <w:t xml:space="preserve">  ½ x ½ = ¼   Repea</w:t>
      </w:r>
      <w:r w:rsidR="0051750C">
        <w:t xml:space="preserve">t for ½ of ¼, ½ of 1/8, 1/3 of </w:t>
      </w:r>
      <w:r w:rsidR="004B2D46">
        <w:t>1/6</w:t>
      </w:r>
      <w:r w:rsidR="0051750C">
        <w:t xml:space="preserve"> etc.</w:t>
      </w:r>
    </w:p>
    <w:p w:rsidR="0051750C" w:rsidRDefault="0051750C" w:rsidP="0051750C">
      <w:pPr>
        <w:pStyle w:val="ListParagraph"/>
        <w:ind w:left="5040" w:firstLine="720"/>
      </w:pPr>
      <w:r>
        <w:rPr>
          <w:noProof/>
        </w:rPr>
        <w:drawing>
          <wp:inline distT="0" distB="0" distL="0" distR="0">
            <wp:extent cx="874878" cy="646213"/>
            <wp:effectExtent l="19050" t="0" r="1422"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880672" cy="650493"/>
                    </a:xfrm>
                    <a:prstGeom prst="rect">
                      <a:avLst/>
                    </a:prstGeom>
                    <a:noFill/>
                    <a:ln w="9525">
                      <a:noFill/>
                      <a:miter lim="800000"/>
                      <a:headEnd/>
                      <a:tailEnd/>
                    </a:ln>
                  </pic:spPr>
                </pic:pic>
              </a:graphicData>
            </a:graphic>
          </wp:inline>
        </w:drawing>
      </w:r>
    </w:p>
    <w:p w:rsidR="0060462E" w:rsidRDefault="0060462E" w:rsidP="0060462E">
      <w:pPr>
        <w:pStyle w:val="ListParagraph"/>
        <w:numPr>
          <w:ilvl w:val="2"/>
          <w:numId w:val="2"/>
        </w:numPr>
      </w:pPr>
      <w:r>
        <w:t xml:space="preserve">Metric Ruler:  You run 1/5 of a mile.  Your friend ran ½ of the distance with you.  How far did your friend </w:t>
      </w:r>
      <w:proofErr w:type="gramStart"/>
      <w:r>
        <w:t>run.</w:t>
      </w:r>
      <w:proofErr w:type="gramEnd"/>
      <w:r>
        <w:t xml:space="preserve">  ½ of 1/5 = 1/10.   Repeat for ½ of 2/5, ½ of 4/5, ¼ of 4/5, 1/5 of ½</w:t>
      </w:r>
    </w:p>
    <w:p w:rsidR="00C467E8" w:rsidRDefault="0060462E" w:rsidP="0051750C">
      <w:pPr>
        <w:pStyle w:val="ListParagraph"/>
        <w:numPr>
          <w:ilvl w:val="2"/>
          <w:numId w:val="2"/>
        </w:numPr>
      </w:pPr>
      <w:r>
        <w:t>Ask the student if they can see a pattern</w:t>
      </w:r>
      <w:r w:rsidR="0051750C">
        <w:t xml:space="preserve">. (The product of the numerators and the denominators equal the numerator and denominator of the solution)      </w:t>
      </w:r>
    </w:p>
    <w:p w:rsidR="0060462E" w:rsidRDefault="0060462E" w:rsidP="00C467E8">
      <w:pPr>
        <w:pStyle w:val="ListParagraph"/>
        <w:ind w:left="4320" w:firstLine="720"/>
      </w:pPr>
      <w:r>
        <w:rPr>
          <w:noProof/>
        </w:rPr>
        <w:drawing>
          <wp:inline distT="0" distB="0" distL="0" distR="0">
            <wp:extent cx="3228938" cy="1576087"/>
            <wp:effectExtent l="0" t="0" r="0" b="0"/>
            <wp:docPr id="24" name="Picture 1" descr="C:\Users\Arla\AppData\Local\Microsoft\Windows\Temporary Internet Files\Content.IE5\TLUQZ550\MP900285091[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rcRect/>
                    <a:stretch>
                      <a:fillRect/>
                    </a:stretch>
                  </pic:blipFill>
                  <pic:spPr>
                    <a:xfrm>
                      <a:off x="0" y="0"/>
                      <a:ext cx="3228938" cy="1576087"/>
                    </a:xfrm>
                    <a:prstGeom prst="rect">
                      <a:avLst/>
                    </a:prstGeom>
                    <a:noFill/>
                    <a:ln>
                      <a:noFill/>
                      <a:prstDash/>
                    </a:ln>
                  </pic:spPr>
                </pic:pic>
              </a:graphicData>
            </a:graphic>
          </wp:inline>
        </w:drawing>
      </w:r>
    </w:p>
    <w:p w:rsidR="0060462E" w:rsidRDefault="0060462E" w:rsidP="0060462E">
      <w:pPr>
        <w:pStyle w:val="ListParagraph"/>
        <w:numPr>
          <w:ilvl w:val="1"/>
          <w:numId w:val="2"/>
        </w:numPr>
      </w:pPr>
      <w:r>
        <w:t>Counters</w:t>
      </w:r>
    </w:p>
    <w:p w:rsidR="00A94466" w:rsidRDefault="00A94466" w:rsidP="00A94466">
      <w:pPr>
        <w:pStyle w:val="ListParagraph"/>
        <w:ind w:left="2880"/>
      </w:pPr>
      <w:r>
        <w:t xml:space="preserve">Counter </w:t>
      </w:r>
      <w:proofErr w:type="gramStart"/>
      <w:r>
        <w:t xml:space="preserve">Printable  </w:t>
      </w:r>
      <w:proofErr w:type="gramEnd"/>
      <w:r w:rsidR="008F74D8">
        <w:fldChar w:fldCharType="begin"/>
      </w:r>
      <w:r>
        <w:instrText xml:space="preserve"> HYPERLINK "</w:instrText>
      </w:r>
      <w:r w:rsidRPr="00A94466">
        <w:instrText>http://www.teachervision.fen.com/teaching-methods/printable/44640.html</w:instrText>
      </w:r>
      <w:r>
        <w:instrText xml:space="preserve">" </w:instrText>
      </w:r>
      <w:r w:rsidR="008F74D8">
        <w:fldChar w:fldCharType="separate"/>
      </w:r>
      <w:r w:rsidRPr="001804C9">
        <w:rPr>
          <w:rStyle w:val="Hyperlink"/>
        </w:rPr>
        <w:t>http://www.teachervision.fen.com/teaching-methods/printable/44640.html</w:t>
      </w:r>
      <w:r w:rsidR="008F74D8">
        <w:fldChar w:fldCharType="end"/>
      </w:r>
    </w:p>
    <w:p w:rsidR="0060462E" w:rsidRDefault="0060462E" w:rsidP="0060462E">
      <w:pPr>
        <w:pStyle w:val="ListParagraph"/>
        <w:numPr>
          <w:ilvl w:val="2"/>
          <w:numId w:val="2"/>
        </w:numPr>
      </w:pPr>
      <w:r>
        <w:t>Have the students put out 1</w:t>
      </w:r>
      <w:r w:rsidR="0051750C">
        <w:t>2 counters – turning 9 red side-</w:t>
      </w:r>
      <w:r>
        <w:t>up.  Hav</w:t>
      </w:r>
      <w:r w:rsidR="0051750C">
        <w:t xml:space="preserve">e them determine what fraction </w:t>
      </w:r>
      <w:r>
        <w:t xml:space="preserve">of the counters </w:t>
      </w:r>
      <w:proofErr w:type="gramStart"/>
      <w:r>
        <w:t>are red side</w:t>
      </w:r>
      <w:proofErr w:type="gramEnd"/>
      <w:r>
        <w:t xml:space="preserve"> up.  (3/4).  Ask them to determine how many counters would 1/3 of the ¾ be? (1/3).  </w:t>
      </w:r>
    </w:p>
    <w:p w:rsidR="0060462E" w:rsidRDefault="0060462E" w:rsidP="0060462E">
      <w:pPr>
        <w:pStyle w:val="ListParagraph"/>
        <w:numPr>
          <w:ilvl w:val="2"/>
          <w:numId w:val="2"/>
        </w:numPr>
      </w:pPr>
      <w:r>
        <w:t>Repeat for the following – keep a record of the sentences on the board</w:t>
      </w:r>
    </w:p>
    <w:p w:rsidR="0060462E" w:rsidRDefault="0060462E" w:rsidP="0060462E">
      <w:pPr>
        <w:pStyle w:val="ListParagraph"/>
        <w:numPr>
          <w:ilvl w:val="3"/>
          <w:numId w:val="2"/>
        </w:numPr>
      </w:pPr>
      <w:r>
        <w:t xml:space="preserve">9 counters 1/3 of 1/3      </w:t>
      </w:r>
    </w:p>
    <w:p w:rsidR="0060462E" w:rsidRDefault="0060462E" w:rsidP="0060462E">
      <w:pPr>
        <w:pStyle w:val="ListParagraph"/>
        <w:numPr>
          <w:ilvl w:val="3"/>
          <w:numId w:val="2"/>
        </w:numPr>
      </w:pPr>
      <w:r>
        <w:t>6 counters ½ of 1/3</w:t>
      </w:r>
    </w:p>
    <w:p w:rsidR="0060462E" w:rsidRDefault="0060462E" w:rsidP="0060462E">
      <w:pPr>
        <w:pStyle w:val="ListParagraph"/>
        <w:numPr>
          <w:ilvl w:val="3"/>
          <w:numId w:val="2"/>
        </w:numPr>
      </w:pPr>
      <w:r>
        <w:t xml:space="preserve">10 counters 1/5 of ½ </w:t>
      </w:r>
    </w:p>
    <w:p w:rsidR="0060462E" w:rsidRDefault="0060462E" w:rsidP="0060462E">
      <w:pPr>
        <w:pStyle w:val="ListParagraph"/>
        <w:numPr>
          <w:ilvl w:val="3"/>
          <w:numId w:val="2"/>
        </w:numPr>
      </w:pPr>
      <w:r>
        <w:t>8 counters ½ of ¾</w:t>
      </w:r>
    </w:p>
    <w:p w:rsidR="0060462E" w:rsidRDefault="0060462E" w:rsidP="0060462E">
      <w:pPr>
        <w:pStyle w:val="ListParagraph"/>
        <w:numPr>
          <w:ilvl w:val="3"/>
          <w:numId w:val="2"/>
        </w:numPr>
      </w:pPr>
      <w:r>
        <w:t>8 counters ¼ of ½</w:t>
      </w:r>
    </w:p>
    <w:p w:rsidR="0060462E" w:rsidRDefault="0060462E" w:rsidP="0060462E">
      <w:pPr>
        <w:pStyle w:val="ListParagraph"/>
        <w:numPr>
          <w:ilvl w:val="3"/>
          <w:numId w:val="2"/>
        </w:numPr>
      </w:pPr>
      <w:r>
        <w:t>16 counters ¼ of 1/4</w:t>
      </w:r>
    </w:p>
    <w:p w:rsidR="0060462E" w:rsidRDefault="0060462E" w:rsidP="0060462E">
      <w:pPr>
        <w:pStyle w:val="ListParagraph"/>
        <w:numPr>
          <w:ilvl w:val="3"/>
          <w:numId w:val="2"/>
        </w:numPr>
      </w:pPr>
      <w:r>
        <w:t xml:space="preserve">16 counters ½ of ¼ </w:t>
      </w:r>
    </w:p>
    <w:p w:rsidR="0060462E" w:rsidRDefault="0060462E" w:rsidP="0060462E">
      <w:pPr>
        <w:pStyle w:val="ListParagraph"/>
        <w:numPr>
          <w:ilvl w:val="3"/>
          <w:numId w:val="2"/>
        </w:numPr>
      </w:pPr>
      <w:r>
        <w:t>Ask the students to develop 4 sentences using 12 counters</w:t>
      </w:r>
    </w:p>
    <w:p w:rsidR="0060462E" w:rsidRDefault="0060462E" w:rsidP="0060462E">
      <w:pPr>
        <w:pStyle w:val="ListParagraph"/>
        <w:numPr>
          <w:ilvl w:val="3"/>
          <w:numId w:val="2"/>
        </w:numPr>
      </w:pPr>
      <w:r>
        <w:t>Help the students see the pattern that the number of counters is a multiple of the denominators.</w:t>
      </w:r>
    </w:p>
    <w:p w:rsidR="00200AA1" w:rsidRDefault="00200AA1" w:rsidP="0060462E">
      <w:pPr>
        <w:pStyle w:val="ListParagraph"/>
        <w:numPr>
          <w:ilvl w:val="2"/>
          <w:numId w:val="2"/>
        </w:numPr>
      </w:pPr>
      <w:r>
        <w:t>For the following problem ask students to first identify how many counters they should start with.  Then have them solve the problems using counters</w:t>
      </w:r>
    </w:p>
    <w:p w:rsidR="0060462E" w:rsidRDefault="0060462E" w:rsidP="0060462E">
      <w:pPr>
        <w:pStyle w:val="ListParagraph"/>
        <w:numPr>
          <w:ilvl w:val="2"/>
          <w:numId w:val="2"/>
        </w:numPr>
      </w:pPr>
      <w:r>
        <w:t>1/3 of 3/5</w:t>
      </w:r>
    </w:p>
    <w:p w:rsidR="0060462E" w:rsidRDefault="0060462E" w:rsidP="0060462E">
      <w:pPr>
        <w:pStyle w:val="ListParagraph"/>
        <w:numPr>
          <w:ilvl w:val="2"/>
          <w:numId w:val="2"/>
        </w:numPr>
      </w:pPr>
      <w:r>
        <w:t>¼ of 1/5</w:t>
      </w:r>
    </w:p>
    <w:p w:rsidR="0060462E" w:rsidRDefault="0060462E" w:rsidP="0060462E">
      <w:pPr>
        <w:pStyle w:val="ListParagraph"/>
        <w:numPr>
          <w:ilvl w:val="2"/>
          <w:numId w:val="2"/>
        </w:numPr>
      </w:pPr>
      <w:r>
        <w:t>2/3 of ¼</w:t>
      </w:r>
    </w:p>
    <w:p w:rsidR="0060462E" w:rsidRDefault="00200AA1" w:rsidP="003A2D5C">
      <w:pPr>
        <w:pStyle w:val="ListParagraph"/>
        <w:numPr>
          <w:ilvl w:val="2"/>
          <w:numId w:val="2"/>
        </w:numPr>
      </w:pPr>
      <w:r>
        <w:t xml:space="preserve">2/3 of </w:t>
      </w:r>
      <w:r w:rsidR="003A2D5C">
        <w:t>¾</w:t>
      </w:r>
      <w:r w:rsidR="003A2D5C">
        <w:tab/>
      </w:r>
      <w:r w:rsidR="003A2D5C">
        <w:tab/>
      </w:r>
      <w:r w:rsidR="003A2D5C">
        <w:tab/>
      </w:r>
      <w:r w:rsidR="003A2D5C">
        <w:tab/>
        <w:t xml:space="preserve">     ¼  of 2/3 </w:t>
      </w:r>
      <w:r w:rsidR="003A2D5C">
        <w:tab/>
      </w:r>
    </w:p>
    <w:p w:rsidR="0060462E" w:rsidRDefault="003A2D5C" w:rsidP="003A2D5C">
      <w:pPr>
        <w:ind w:left="6120" w:firstLine="360"/>
      </w:pPr>
      <w:r>
        <w:rPr>
          <w:noProof/>
        </w:rPr>
        <w:drawing>
          <wp:inline distT="0" distB="0" distL="0" distR="0">
            <wp:extent cx="998285" cy="1460311"/>
            <wp:effectExtent l="1905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1005022" cy="1470166"/>
                    </a:xfrm>
                    <a:prstGeom prst="rect">
                      <a:avLst/>
                    </a:prstGeom>
                    <a:noFill/>
                    <a:ln w="9525">
                      <a:noFill/>
                      <a:miter lim="800000"/>
                      <a:headEnd/>
                      <a:tailEnd/>
                    </a:ln>
                  </pic:spPr>
                </pic:pic>
              </a:graphicData>
            </a:graphic>
          </wp:inline>
        </w:drawing>
      </w:r>
    </w:p>
    <w:p w:rsidR="00CD16F9" w:rsidRDefault="0060462E" w:rsidP="0060462E">
      <w:pPr>
        <w:pStyle w:val="ListParagraph"/>
        <w:numPr>
          <w:ilvl w:val="0"/>
          <w:numId w:val="2"/>
        </w:numPr>
      </w:pPr>
      <w:r w:rsidRPr="00CD16F9">
        <w:rPr>
          <w:b/>
          <w:i/>
        </w:rPr>
        <w:t xml:space="preserve">Pictorial Model or Virtual </w:t>
      </w:r>
      <w:proofErr w:type="spellStart"/>
      <w:r w:rsidRPr="00CD16F9">
        <w:rPr>
          <w:b/>
          <w:i/>
        </w:rPr>
        <w:t>Manip</w:t>
      </w:r>
      <w:r w:rsidR="00CD16F9" w:rsidRPr="00CD16F9">
        <w:rPr>
          <w:b/>
          <w:i/>
        </w:rPr>
        <w:t>ulatives</w:t>
      </w:r>
      <w:proofErr w:type="spellEnd"/>
      <w:r w:rsidR="00CD16F9">
        <w:t xml:space="preserve"> – Once students have developed the conceptual understanding of the multiplication of fraction process by using </w:t>
      </w:r>
      <w:proofErr w:type="spellStart"/>
      <w:r w:rsidR="00CD16F9">
        <w:t>manipulatives</w:t>
      </w:r>
      <w:proofErr w:type="spellEnd"/>
      <w:r w:rsidR="00CD16F9">
        <w:t>, give the students additional practice and fluency by having them do a number of pictorial model or virtual arrays.</w:t>
      </w:r>
    </w:p>
    <w:p w:rsidR="00863A74" w:rsidRDefault="00863A74" w:rsidP="00863A74">
      <w:pPr>
        <w:pStyle w:val="ListParagraph"/>
        <w:ind w:left="2160"/>
      </w:pPr>
      <w:r>
        <w:t xml:space="preserve">Tool for making printable </w:t>
      </w:r>
      <w:proofErr w:type="gramStart"/>
      <w:r>
        <w:t>a</w:t>
      </w:r>
      <w:r w:rsidR="00CD16F9">
        <w:t>rrays</w:t>
      </w:r>
      <w:r>
        <w:t xml:space="preserve">  </w:t>
      </w:r>
      <w:proofErr w:type="gramEnd"/>
      <w:r w:rsidR="008F74D8">
        <w:fldChar w:fldCharType="begin"/>
      </w:r>
      <w:r>
        <w:instrText xml:space="preserve"> HYPERLINK "</w:instrText>
      </w:r>
      <w:r w:rsidRPr="00863A74">
        <w:instrText>http://www2.ups.edu/community/tofu/lev2/mathconcepts/fracdecperc/mulfrac.htm</w:instrText>
      </w:r>
      <w:r>
        <w:instrText xml:space="preserve">" </w:instrText>
      </w:r>
      <w:r w:rsidR="008F74D8">
        <w:fldChar w:fldCharType="separate"/>
      </w:r>
      <w:r w:rsidRPr="001804C9">
        <w:rPr>
          <w:rStyle w:val="Hyperlink"/>
        </w:rPr>
        <w:t>http://www2.ups.edu/community/tofu/lev2/mathconcepts/fracdecperc/mulfrac.htm</w:t>
      </w:r>
      <w:r w:rsidR="008F74D8">
        <w:fldChar w:fldCharType="end"/>
      </w:r>
    </w:p>
    <w:p w:rsidR="00BC23BD" w:rsidRDefault="00CD16F9" w:rsidP="00863A74">
      <w:pPr>
        <w:ind w:left="1440" w:firstLine="720"/>
      </w:pPr>
      <w:r>
        <w:t xml:space="preserve">Virtual Manipulative </w:t>
      </w:r>
      <w:r w:rsidR="00BC23BD">
        <w:t xml:space="preserve">– Fraction Rectangular </w:t>
      </w:r>
      <w:proofErr w:type="spellStart"/>
      <w:r w:rsidR="00BC23BD">
        <w:t>Multipication</w:t>
      </w:r>
      <w:proofErr w:type="spellEnd"/>
    </w:p>
    <w:p w:rsidR="00BC23BD" w:rsidRDefault="00CD16F9" w:rsidP="00BC23BD">
      <w:pPr>
        <w:pStyle w:val="ListParagraph"/>
        <w:ind w:left="2160"/>
      </w:pPr>
      <w:r>
        <w:t xml:space="preserve">  </w:t>
      </w:r>
      <w:hyperlink r:id="rId14" w:history="1">
        <w:r w:rsidR="00BC23BD" w:rsidRPr="001804C9">
          <w:rPr>
            <w:rStyle w:val="Hyperlink"/>
          </w:rPr>
          <w:t>http://nlvm.usu.edu/en/nav/frames_asid_194_g_2_t_1.html?from=category_g_2_t_1.html</w:t>
        </w:r>
      </w:hyperlink>
    </w:p>
    <w:p w:rsidR="0060462E" w:rsidRDefault="0060462E" w:rsidP="0060462E">
      <w:pPr>
        <w:pStyle w:val="ListParagraph"/>
        <w:numPr>
          <w:ilvl w:val="1"/>
          <w:numId w:val="2"/>
        </w:numPr>
      </w:pPr>
      <w:r>
        <w:t xml:space="preserve">Using the worksheet of squares or the NLVM applet the students show the concept of multiplication by first dividing the columns to represent the first fraction and the rows to represent the second fractions.  The intersection of the two models is the answer.  </w:t>
      </w:r>
    </w:p>
    <w:p w:rsidR="0060462E" w:rsidRDefault="0060462E" w:rsidP="0060462E">
      <w:pPr>
        <w:pStyle w:val="ListParagraph"/>
        <w:ind w:left="1440"/>
      </w:pPr>
    </w:p>
    <w:p w:rsidR="0060462E" w:rsidRDefault="0060462E" w:rsidP="0060462E">
      <w:pPr>
        <w:pStyle w:val="ListParagraph"/>
        <w:ind w:left="1440"/>
      </w:pPr>
    </w:p>
    <w:p w:rsidR="0060462E" w:rsidRDefault="0060462E" w:rsidP="00CD16F9">
      <w:pPr>
        <w:pStyle w:val="ListParagraph"/>
        <w:ind w:left="1440"/>
      </w:pPr>
      <w:r>
        <w:rPr>
          <w:noProof/>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3425588" cy="2483893"/>
            <wp:effectExtent l="19050" t="0" r="3412" b="0"/>
            <wp:wrapSquare wrapText="bothSides"/>
            <wp:docPr id="26"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rcRect/>
                    <a:stretch>
                      <a:fillRect/>
                    </a:stretch>
                  </pic:blipFill>
                  <pic:spPr>
                    <a:xfrm>
                      <a:off x="0" y="0"/>
                      <a:ext cx="3425588" cy="2483893"/>
                    </a:xfrm>
                    <a:prstGeom prst="rect">
                      <a:avLst/>
                    </a:prstGeom>
                    <a:noFill/>
                    <a:ln>
                      <a:noFill/>
                      <a:prstDash/>
                    </a:ln>
                  </pic:spPr>
                </pic:pic>
              </a:graphicData>
            </a:graphic>
          </wp:anchor>
        </w:drawing>
      </w:r>
      <w:r w:rsidR="00CD16F9">
        <w:br w:type="textWrapping" w:clear="all"/>
      </w:r>
    </w:p>
    <w:p w:rsidR="0060462E" w:rsidRDefault="0060462E" w:rsidP="00CD16F9">
      <w:pPr>
        <w:pStyle w:val="ListParagraph"/>
        <w:numPr>
          <w:ilvl w:val="1"/>
          <w:numId w:val="2"/>
        </w:numPr>
      </w:pPr>
      <w:r>
        <w:t>As the students are doing the pictorial models help them in see the connections to the symbolic.</w:t>
      </w:r>
      <w:r w:rsidR="00CD16F9">
        <w:t xml:space="preserve"> (e.g. </w:t>
      </w:r>
      <w:r>
        <w:t>1/3 x ¼   1x1 is the number of parts in the product, 3 x 4 is t</w:t>
      </w:r>
      <w:r w:rsidR="00CD16F9">
        <w:t>he number of parts in the whole)</w:t>
      </w:r>
    </w:p>
    <w:p w:rsidR="00A00CE6" w:rsidRDefault="00CD16F9" w:rsidP="00A00CE6">
      <w:pPr>
        <w:pStyle w:val="ListParagraph"/>
        <w:numPr>
          <w:ilvl w:val="0"/>
          <w:numId w:val="2"/>
        </w:numPr>
      </w:pPr>
      <w:r>
        <w:t>Symbolic worksheet</w:t>
      </w:r>
      <w:r w:rsidR="00A00CE6">
        <w:t xml:space="preserve">  </w:t>
      </w:r>
      <w:hyperlink r:id="rId16" w:history="1">
        <w:r w:rsidR="00A00CE6" w:rsidRPr="001804C9">
          <w:rPr>
            <w:rStyle w:val="Hyperlink"/>
          </w:rPr>
          <w:t>http://www.edhelper.com/math/fractions10.htm</w:t>
        </w:r>
      </w:hyperlink>
    </w:p>
    <w:p w:rsidR="0060462E" w:rsidRDefault="0060462E" w:rsidP="0060462E">
      <w:pPr>
        <w:pStyle w:val="ListParagraph"/>
        <w:numPr>
          <w:ilvl w:val="0"/>
          <w:numId w:val="2"/>
        </w:numPr>
      </w:pPr>
      <w:r>
        <w:t>Other activities</w:t>
      </w:r>
    </w:p>
    <w:p w:rsidR="0060462E" w:rsidRDefault="0060462E" w:rsidP="002B74F5">
      <w:pPr>
        <w:pStyle w:val="ListParagraph"/>
        <w:numPr>
          <w:ilvl w:val="1"/>
          <w:numId w:val="2"/>
        </w:numPr>
      </w:pPr>
      <w:r>
        <w:t xml:space="preserve">Have the students conduct a survey to find the likes of other classmates.  Have them survey 24 students (or 12 if the class is small) and determine what </w:t>
      </w:r>
      <w:proofErr w:type="gramStart"/>
      <w:r>
        <w:t>fraction of the people are</w:t>
      </w:r>
      <w:proofErr w:type="gramEnd"/>
      <w:r>
        <w:t xml:space="preserve"> in each category (e</w:t>
      </w:r>
      <w:r w:rsidR="00CD16F9">
        <w:t>.</w:t>
      </w:r>
      <w:r>
        <w:t>g.  1/3 of the people like chocolate ice cream or  ¼ of the people have been to Disneyland)  Then ask them to take the survey to a next level and find the fraction</w:t>
      </w:r>
      <w:r w:rsidR="00CD16F9">
        <w:t>(e.g.</w:t>
      </w:r>
      <w:r>
        <w:t xml:space="preserve"> 2/3 of the people who like chocolate ice cream prefer nuts on their ice cream.  ¼ of the people who went to Disneyland flew there.)</w:t>
      </w:r>
    </w:p>
    <w:p w:rsidR="0060462E" w:rsidRDefault="00CD16F9" w:rsidP="00CD16F9">
      <w:pPr>
        <w:pStyle w:val="ListParagraph"/>
        <w:ind w:left="2160"/>
      </w:pPr>
      <w:r>
        <w:t xml:space="preserve">                  </w:t>
      </w:r>
      <w:r>
        <w:tab/>
      </w:r>
      <w:r>
        <w:tab/>
        <w:t xml:space="preserve">                                    </w:t>
      </w:r>
      <w:r w:rsidR="0060462E">
        <w:rPr>
          <w:noProof/>
        </w:rPr>
        <w:drawing>
          <wp:inline distT="0" distB="0" distL="0" distR="0">
            <wp:extent cx="1233168" cy="1360800"/>
            <wp:effectExtent l="0" t="0" r="0" b="0"/>
            <wp:docPr id="27" name="Picture 7" descr="C:\Users\Arla\AppData\Local\Microsoft\Windows\Temporary Internet Files\Content.IE5\1B6W98E1\MM900178141[1].gi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rcRect/>
                    <a:stretch>
                      <a:fillRect/>
                    </a:stretch>
                  </pic:blipFill>
                  <pic:spPr>
                    <a:xfrm>
                      <a:off x="0" y="0"/>
                      <a:ext cx="1233168" cy="1360800"/>
                    </a:xfrm>
                    <a:prstGeom prst="rect">
                      <a:avLst/>
                    </a:prstGeom>
                    <a:noFill/>
                    <a:ln>
                      <a:noFill/>
                      <a:prstDash/>
                    </a:ln>
                  </pic:spPr>
                </pic:pic>
              </a:graphicData>
            </a:graphic>
          </wp:inline>
        </w:drawing>
      </w:r>
    </w:p>
    <w:p w:rsidR="0060462E" w:rsidRDefault="00CD16F9" w:rsidP="00CD16F9">
      <w:pPr>
        <w:pStyle w:val="ListParagraph"/>
        <w:numPr>
          <w:ilvl w:val="0"/>
          <w:numId w:val="3"/>
        </w:numPr>
        <w:rPr>
          <w:b/>
          <w:i/>
        </w:rPr>
      </w:pPr>
      <w:r w:rsidRPr="00CD16F9">
        <w:rPr>
          <w:b/>
          <w:i/>
        </w:rPr>
        <w:t>Assessment</w:t>
      </w:r>
      <w:r w:rsidR="00A00CE6">
        <w:rPr>
          <w:b/>
          <w:i/>
        </w:rPr>
        <w:t>:</w:t>
      </w:r>
      <w:r w:rsidR="00863A74" w:rsidRPr="00863A74">
        <w:t xml:space="preserve"> </w:t>
      </w:r>
      <w:hyperlink r:id="rId18" w:history="1">
        <w:r w:rsidR="00143A5A" w:rsidRPr="001804C9">
          <w:rPr>
            <w:rStyle w:val="Hyperlink"/>
            <w:b/>
            <w:i/>
          </w:rPr>
          <w:t>http://www.math-drills.co</w:t>
        </w:r>
        <w:r w:rsidR="00143A5A" w:rsidRPr="001804C9">
          <w:rPr>
            <w:rStyle w:val="Hyperlink"/>
            <w:b/>
            <w:i/>
          </w:rPr>
          <w:t>m</w:t>
        </w:r>
        <w:r w:rsidR="00143A5A" w:rsidRPr="001804C9">
          <w:rPr>
            <w:rStyle w:val="Hyperlink"/>
            <w:b/>
            <w:i/>
          </w:rPr>
          <w:t>/fractions/frac_multiply_reduce_001.pdf</w:t>
        </w:r>
      </w:hyperlink>
    </w:p>
    <w:p w:rsidR="00C25880" w:rsidRPr="00143A5A" w:rsidRDefault="00E43D96" w:rsidP="00143A5A">
      <w:pPr>
        <w:pStyle w:val="ListParagraph"/>
        <w:ind w:left="1800"/>
        <w:rPr>
          <w:b/>
          <w:i/>
        </w:rPr>
      </w:pPr>
    </w:p>
    <w:p w:rsidR="00BC23BD" w:rsidRPr="00A00CE6" w:rsidRDefault="00A00CE6" w:rsidP="00A00CE6">
      <w:pPr>
        <w:rPr>
          <w:b/>
        </w:rPr>
      </w:pPr>
      <w:r w:rsidRPr="00A00CE6">
        <w:rPr>
          <w:b/>
        </w:rPr>
        <w:t>Additional sources:</w:t>
      </w:r>
    </w:p>
    <w:p w:rsidR="00BC23BD" w:rsidRDefault="00A00CE6">
      <w:r>
        <w:t>Written i</w:t>
      </w:r>
      <w:r w:rsidR="00BC23BD">
        <w:t xml:space="preserve">nformation about using arrays;  </w:t>
      </w:r>
    </w:p>
    <w:p w:rsidR="00BC23BD" w:rsidRDefault="008F74D8">
      <w:hyperlink r:id="rId19" w:history="1">
        <w:r w:rsidR="00BC23BD" w:rsidRPr="001804C9">
          <w:rPr>
            <w:rStyle w:val="Hyperlink"/>
          </w:rPr>
          <w:t>http://www.google.com/search?q=multiplication+of+fractions+arrays&amp;ie=utf-8&amp;oe=utf-8&amp;aq=t&amp;rls=org.mozilla:en-US:official&amp;client=firefox-a</w:t>
        </w:r>
      </w:hyperlink>
    </w:p>
    <w:p w:rsidR="00BC23BD" w:rsidRDefault="00BC23BD">
      <w:proofErr w:type="gramStart"/>
      <w:r>
        <w:t>A</w:t>
      </w:r>
      <w:proofErr w:type="gramEnd"/>
      <w:r>
        <w:t xml:space="preserve"> </w:t>
      </w:r>
      <w:proofErr w:type="spellStart"/>
      <w:r>
        <w:t>Utube</w:t>
      </w:r>
      <w:proofErr w:type="spellEnd"/>
      <w:r>
        <w:t xml:space="preserve"> video showing the use of arrays to multiply two fractions which are less than one.</w:t>
      </w:r>
    </w:p>
    <w:p w:rsidR="00BC23BD" w:rsidRDefault="00BC23BD">
      <w:r>
        <w:t xml:space="preserve"> </w:t>
      </w:r>
      <w:hyperlink r:id="rId20" w:history="1">
        <w:r w:rsidRPr="001804C9">
          <w:rPr>
            <w:rStyle w:val="Hyperlink"/>
          </w:rPr>
          <w:t>http://www.youtube.com/watch?v=6Zjcdw-vLNY&amp;feature=related</w:t>
        </w:r>
      </w:hyperlink>
    </w:p>
    <w:p w:rsidR="008E4822" w:rsidRDefault="008E4822">
      <w:proofErr w:type="gramStart"/>
      <w:r>
        <w:t>A</w:t>
      </w:r>
      <w:proofErr w:type="gramEnd"/>
      <w:r>
        <w:t xml:space="preserve"> </w:t>
      </w:r>
      <w:proofErr w:type="spellStart"/>
      <w:r>
        <w:t>Utube</w:t>
      </w:r>
      <w:proofErr w:type="spellEnd"/>
      <w:r>
        <w:t xml:space="preserve"> video demonstrating “Brownie Pan Model for Multiplying Fractions.</w:t>
      </w:r>
    </w:p>
    <w:p w:rsidR="00BC23BD" w:rsidRDefault="008F74D8">
      <w:hyperlink r:id="rId21" w:history="1">
        <w:r w:rsidR="008E4822" w:rsidRPr="001804C9">
          <w:rPr>
            <w:rStyle w:val="Hyperlink"/>
          </w:rPr>
          <w:t>http://www.youtube.com/watch?v=NBFS3KW_aIY&amp;feature=related</w:t>
        </w:r>
      </w:hyperlink>
    </w:p>
    <w:p w:rsidR="008E4822" w:rsidRDefault="008E4822">
      <w:proofErr w:type="gramStart"/>
      <w:r>
        <w:t>A</w:t>
      </w:r>
      <w:proofErr w:type="gramEnd"/>
      <w:r>
        <w:t xml:space="preserve"> </w:t>
      </w:r>
      <w:proofErr w:type="spellStart"/>
      <w:r>
        <w:t>Utube</w:t>
      </w:r>
      <w:proofErr w:type="spellEnd"/>
      <w:r>
        <w:t xml:space="preserve"> video demonstrating the use of counters for multiplying two fractions which are less than one.</w:t>
      </w:r>
    </w:p>
    <w:p w:rsidR="008E4822" w:rsidRDefault="008F74D8">
      <w:hyperlink r:id="rId22" w:history="1">
        <w:r w:rsidR="008E4822" w:rsidRPr="001804C9">
          <w:rPr>
            <w:rStyle w:val="Hyperlink"/>
          </w:rPr>
          <w:t>http://www.youtube.com/watch?v=3hxlHtMElwI&amp;feature=channel</w:t>
        </w:r>
      </w:hyperlink>
    </w:p>
    <w:p w:rsidR="008E4822" w:rsidRDefault="008E4822">
      <w:proofErr w:type="gramStart"/>
      <w:r>
        <w:t>A</w:t>
      </w:r>
      <w:proofErr w:type="gramEnd"/>
      <w:r>
        <w:t xml:space="preserve"> </w:t>
      </w:r>
      <w:proofErr w:type="spellStart"/>
      <w:r>
        <w:t>Utube</w:t>
      </w:r>
      <w:proofErr w:type="spellEnd"/>
      <w:r>
        <w:t xml:space="preserve"> video demonstrating modeling with paper folding the multiplying of two fractions which are less than one.</w:t>
      </w:r>
    </w:p>
    <w:p w:rsidR="008E4822" w:rsidRDefault="008F74D8">
      <w:hyperlink r:id="rId23" w:history="1">
        <w:r w:rsidR="008E4822" w:rsidRPr="001804C9">
          <w:rPr>
            <w:rStyle w:val="Hyperlink"/>
          </w:rPr>
          <w:t>http://www.youtube.com/watch?v=GFzYCTqq0MA</w:t>
        </w:r>
      </w:hyperlink>
    </w:p>
    <w:p w:rsidR="008E4822" w:rsidRDefault="008E4822"/>
    <w:p w:rsidR="008E4822" w:rsidRDefault="008E4822"/>
    <w:sectPr w:rsidR="008E4822" w:rsidSect="009E67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F6827"/>
    <w:multiLevelType w:val="multilevel"/>
    <w:tmpl w:val="D9C84E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ABE5C4D"/>
    <w:multiLevelType w:val="hybridMultilevel"/>
    <w:tmpl w:val="ECA051A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5A8F76F1"/>
    <w:multiLevelType w:val="multilevel"/>
    <w:tmpl w:val="9AE82F44"/>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40"/>
  <w:proofState w:spelling="clean" w:grammar="clean"/>
  <w:defaultTabStop w:val="720"/>
  <w:characterSpacingControl w:val="doNotCompress"/>
  <w:compat/>
  <w:rsids>
    <w:rsidRoot w:val="0060462E"/>
    <w:rsid w:val="000D71E1"/>
    <w:rsid w:val="00143A5A"/>
    <w:rsid w:val="001902F6"/>
    <w:rsid w:val="00200AA1"/>
    <w:rsid w:val="002B74F5"/>
    <w:rsid w:val="003A2D5C"/>
    <w:rsid w:val="003F3303"/>
    <w:rsid w:val="004B2D46"/>
    <w:rsid w:val="0051750C"/>
    <w:rsid w:val="0060462E"/>
    <w:rsid w:val="00620304"/>
    <w:rsid w:val="00863A74"/>
    <w:rsid w:val="008D6E52"/>
    <w:rsid w:val="008E4822"/>
    <w:rsid w:val="008F74D8"/>
    <w:rsid w:val="009E67DF"/>
    <w:rsid w:val="00A00CE6"/>
    <w:rsid w:val="00A14746"/>
    <w:rsid w:val="00A94466"/>
    <w:rsid w:val="00AF652D"/>
    <w:rsid w:val="00BB2243"/>
    <w:rsid w:val="00BC23BD"/>
    <w:rsid w:val="00C467E8"/>
    <w:rsid w:val="00C56C8A"/>
    <w:rsid w:val="00CD16F9"/>
    <w:rsid w:val="00DB7128"/>
    <w:rsid w:val="00E43D96"/>
    <w:rsid w:val="00EE7836"/>
    <w:rsid w:val="00F84ED8"/>
    <w:rsid w:val="00FA44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7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60462E"/>
    <w:pPr>
      <w:suppressAutoHyphens/>
      <w:autoSpaceDN w:val="0"/>
      <w:ind w:left="720"/>
      <w:textAlignment w:val="baseline"/>
    </w:pPr>
    <w:rPr>
      <w:rFonts w:ascii="Calibri" w:eastAsia="Calibri" w:hAnsi="Calibri" w:cs="Times New Roman"/>
    </w:rPr>
  </w:style>
  <w:style w:type="paragraph" w:styleId="BalloonText">
    <w:name w:val="Balloon Text"/>
    <w:basedOn w:val="Normal"/>
    <w:link w:val="BalloonTextChar"/>
    <w:uiPriority w:val="99"/>
    <w:semiHidden/>
    <w:unhideWhenUsed/>
    <w:rsid w:val="006046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2E"/>
    <w:rPr>
      <w:rFonts w:ascii="Tahoma" w:hAnsi="Tahoma" w:cs="Tahoma"/>
      <w:sz w:val="16"/>
      <w:szCs w:val="16"/>
    </w:rPr>
  </w:style>
  <w:style w:type="character" w:styleId="Hyperlink">
    <w:name w:val="Hyperlink"/>
    <w:basedOn w:val="DefaultParagraphFont"/>
    <w:uiPriority w:val="99"/>
    <w:unhideWhenUsed/>
    <w:rsid w:val="000D71E1"/>
    <w:rPr>
      <w:color w:val="0000FF" w:themeColor="hyperlink"/>
      <w:u w:val="single"/>
    </w:rPr>
  </w:style>
  <w:style w:type="character" w:styleId="FollowedHyperlink">
    <w:name w:val="FollowedHyperlink"/>
    <w:basedOn w:val="DefaultParagraphFont"/>
    <w:uiPriority w:val="99"/>
    <w:semiHidden/>
    <w:unhideWhenUsed/>
    <w:rsid w:val="002B74F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18" Type="http://schemas.openxmlformats.org/officeDocument/2006/relationships/hyperlink" Target="http://www.math-drills.com/fractions/frac_multiply_reduce_001.pdf" TargetMode="External"/><Relationship Id="rId3" Type="http://schemas.openxmlformats.org/officeDocument/2006/relationships/settings" Target="settings.xml"/><Relationship Id="rId21" Type="http://schemas.openxmlformats.org/officeDocument/2006/relationships/hyperlink" Target="http://www.youtube.com/watch?v=NBFS3KW_aIY&amp;feature=related" TargetMode="External"/><Relationship Id="rId7" Type="http://schemas.openxmlformats.org/officeDocument/2006/relationships/hyperlink" Target="http://nlvm.usu.edu" TargetMode="External"/><Relationship Id="rId12" Type="http://schemas.openxmlformats.org/officeDocument/2006/relationships/image" Target="media/image5.jpeg"/><Relationship Id="rId17" Type="http://schemas.openxmlformats.org/officeDocument/2006/relationships/image" Target="media/image8.gi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edhelper.com/math/fractions10.htm" TargetMode="External"/><Relationship Id="rId20" Type="http://schemas.openxmlformats.org/officeDocument/2006/relationships/hyperlink" Target="http://www.youtube.com/watch?v=6Zjcdw-vLNY&amp;feature=related"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7.png"/><Relationship Id="rId23" Type="http://schemas.openxmlformats.org/officeDocument/2006/relationships/hyperlink" Target="http://www.youtube.com/watch?v=GFzYCTqq0MA" TargetMode="External"/><Relationship Id="rId10" Type="http://schemas.openxmlformats.org/officeDocument/2006/relationships/hyperlink" Target="http://www.helpingwithmath.com/resources/oth_number_lines.htm" TargetMode="External"/><Relationship Id="rId19" Type="http://schemas.openxmlformats.org/officeDocument/2006/relationships/hyperlink" Target="http://www.google.com/search?q=multiplication+of+fractions+arrays&amp;ie=utf-8&amp;oe=utf-8&amp;aq=t&amp;rls=org.mozilla:en-US:official&amp;client=firefox-a" TargetMode="External"/><Relationship Id="rId4" Type="http://schemas.openxmlformats.org/officeDocument/2006/relationships/webSettings" Target="webSettings.xml"/><Relationship Id="rId9" Type="http://schemas.openxmlformats.org/officeDocument/2006/relationships/hyperlink" Target="http://nlvm.usu.edu/en/nav/frames_asid_265_g_2_t_1.html?open=activities&amp;from=category_g_2_t_1.html" TargetMode="External"/><Relationship Id="rId14" Type="http://schemas.openxmlformats.org/officeDocument/2006/relationships/hyperlink" Target="http://nlvm.usu.edu/en/nav/frames_asid_194_g_2_t_1.html?from=category_g_2_t_1.html" TargetMode="External"/><Relationship Id="rId22" Type="http://schemas.openxmlformats.org/officeDocument/2006/relationships/hyperlink" Target="http://www.youtube.com/watch?v=3hxlHtMElwI&amp;feature=chann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3</Pages>
  <Words>1305</Words>
  <Characters>7444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Arla Westenskow</dc:creator>
  <cp:lastModifiedBy>Arla Westenskow</cp:lastModifiedBy>
  <cp:revision>6</cp:revision>
  <dcterms:created xsi:type="dcterms:W3CDTF">2010-04-27T23:00:00Z</dcterms:created>
  <dcterms:modified xsi:type="dcterms:W3CDTF">2010-05-05T05:40:00Z</dcterms:modified>
</cp:coreProperties>
</file>